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27 вересня 2016 року</w:t>
        <w:tab/>
        <w:tab/>
        <w:tab/>
        <w:tab/>
        <w:t xml:space="preserve">№ 621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виділення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 ч.1 ст.39 Закону України «Про місцеві державні адміністрації», рішення Пустомитівської районної ради від 21 грудня 2015 року № 28 «Про районний бюджет Пустомитівського району на 2016 рік» та розпорядження голови Львівської обласної державної адміністрації від 5 вересня 2016 року № 650/0/5-16 «Про виділення субвенції»: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1.Внести зміни до показників районного бюджету на 2016 рік 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1.1.Збільшити дохідну частину загального фонду районного бюджету по коду 41035000 «Інші субвенції» в сумі 21 524,00 (двадцять одна тисяча п’ятсот двадцять чотири) гривні та відповідно видаткову частину бюджету по КФК 250344 «Субвенція з місцевого бюджету державному  бюджету на виконання програм соціально-економічного та культурного розвитку регіонів» КЕКВ 2620 «Поточні трансферти органам державного управління інших рівнів» на реалізації Програми «Електронна Львівщина».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1.2. Районні державній адміністрації в сумі 21 524,00 (двадцять одна тисяча п’ятсот двадцять чотири) гривні, в тому числі: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- 9 600,00 (дев'ять тисяч шістсот) гривень на СМС - інформування суб’єктів звернення про можливості отримання результату звернення за адміністративною послугою;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- 6 287,00 (шість тисяч двісті вісімдесят сім) гривень на послуги з технічного обслуговування програмного забезпечення веб-порталу системи «Галерея послуг» та територіальних підрозділах;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- 5 637,00 (п’ять тисяч шістсот тридцять сім) гривень на послуги з адміністрування, модифікації та оптимізації механізму доступу до бази даних «Електронний кабінет» системи «Галерея послуг»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Фінансовому управлінню районної державної адміністрації /Л.Максим/ внести відповідні зміни до показників районного бюджету на 2016 рік.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